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5BB" w:rsidRDefault="003E61B0" w:rsidP="00B440DB">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7" o:spid="_x0000_i1025" type="#_x0000_t75" style="width:453pt;height:57pt;visibility:visible">
            <v:imagedata r:id="rId8" o:title=""/>
          </v:shape>
        </w:pict>
      </w:r>
    </w:p>
    <w:p w:rsidR="00F305BB" w:rsidRDefault="00F305BB" w:rsidP="00B440DB">
      <w:pPr>
        <w:jc w:val="center"/>
        <w:rPr>
          <w:rFonts w:ascii="Times New Roman" w:hAnsi="Times New Roman"/>
          <w:sz w:val="24"/>
          <w:szCs w:val="24"/>
        </w:rPr>
      </w:pPr>
    </w:p>
    <w:p w:rsidR="00F305BB" w:rsidRPr="002E3F1A" w:rsidRDefault="00F305BB" w:rsidP="00B440DB">
      <w:pPr>
        <w:jc w:val="center"/>
        <w:rPr>
          <w:rFonts w:ascii="Times New Roman" w:hAnsi="Times New Roman"/>
          <w:b/>
          <w:sz w:val="28"/>
          <w:szCs w:val="28"/>
        </w:rPr>
      </w:pPr>
      <w:r>
        <w:rPr>
          <w:rFonts w:ascii="Times New Roman" w:hAnsi="Times New Roman"/>
          <w:b/>
          <w:sz w:val="28"/>
          <w:szCs w:val="28"/>
        </w:rPr>
        <w:t xml:space="preserve">Správa o činnosti pedagogického klubu </w:t>
      </w:r>
    </w:p>
    <w:p w:rsidR="00F305BB" w:rsidRPr="00B440DB" w:rsidRDefault="00F305BB" w:rsidP="00B440DB">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Prioritná os</w:t>
            </w:r>
          </w:p>
        </w:tc>
        <w:tc>
          <w:tcPr>
            <w:tcW w:w="4606" w:type="dxa"/>
          </w:tcPr>
          <w:p w:rsidR="00F305BB" w:rsidRPr="007B6C7D" w:rsidRDefault="00F305BB" w:rsidP="007B6C7D">
            <w:pPr>
              <w:tabs>
                <w:tab w:val="left" w:pos="4007"/>
              </w:tabs>
              <w:spacing w:after="0" w:line="240" w:lineRule="auto"/>
              <w:rPr>
                <w:rFonts w:ascii="Times New Roman" w:hAnsi="Times New Roman"/>
              </w:rPr>
            </w:pPr>
            <w:r w:rsidRPr="007B6C7D">
              <w:rPr>
                <w:rFonts w:ascii="Times New Roman" w:hAnsi="Times New Roman"/>
              </w:rPr>
              <w:t>Vzdelávanie</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Špecifický cieľ</w:t>
            </w:r>
          </w:p>
        </w:tc>
        <w:tc>
          <w:tcPr>
            <w:tcW w:w="4606" w:type="dxa"/>
          </w:tcPr>
          <w:p w:rsidR="00F305BB" w:rsidRPr="001620FF" w:rsidRDefault="001620FF" w:rsidP="001620FF">
            <w:pPr>
              <w:tabs>
                <w:tab w:val="left" w:pos="4007"/>
              </w:tabs>
              <w:spacing w:after="0" w:line="240" w:lineRule="auto"/>
              <w:jc w:val="both"/>
              <w:rPr>
                <w:rFonts w:ascii="Times New Roman" w:hAnsi="Times New Roman"/>
              </w:rPr>
            </w:pPr>
            <w:r w:rsidRPr="001620FF">
              <w:rPr>
                <w:rFonts w:ascii="Times New Roman" w:hAnsi="Times New Roman"/>
              </w:rPr>
              <w:t>1.1.1 Zvýšiť inkluzívnosť a rovnaký prístup ku kvalitnému vzdelávaniu a zlepšiť výsledky a kompetencie detí a žiakov</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Prijímateľ</w:t>
            </w:r>
          </w:p>
        </w:tc>
        <w:tc>
          <w:tcPr>
            <w:tcW w:w="4606" w:type="dxa"/>
          </w:tcPr>
          <w:p w:rsidR="00F305BB" w:rsidRPr="007B6C7D" w:rsidRDefault="00E37F09" w:rsidP="007B6C7D">
            <w:pPr>
              <w:tabs>
                <w:tab w:val="left" w:pos="4007"/>
              </w:tabs>
              <w:spacing w:after="0" w:line="240" w:lineRule="auto"/>
            </w:pPr>
            <w:r>
              <w:t>Základná škola Ďurkov 192</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Názov projektu</w:t>
            </w:r>
          </w:p>
        </w:tc>
        <w:tc>
          <w:tcPr>
            <w:tcW w:w="4606" w:type="dxa"/>
          </w:tcPr>
          <w:p w:rsidR="00F305BB" w:rsidRPr="00DF7338" w:rsidRDefault="00E37F09" w:rsidP="007B6C7D">
            <w:pPr>
              <w:tabs>
                <w:tab w:val="left" w:pos="4007"/>
              </w:tabs>
              <w:spacing w:after="0" w:line="240" w:lineRule="auto"/>
              <w:rPr>
                <w:sz w:val="20"/>
                <w:szCs w:val="20"/>
              </w:rPr>
            </w:pPr>
            <w:r w:rsidRPr="00DF7338">
              <w:rPr>
                <w:sz w:val="20"/>
                <w:szCs w:val="20"/>
              </w:rPr>
              <w:t>Zdokonaľovanie</w:t>
            </w:r>
            <w:r w:rsidR="00DF7338" w:rsidRPr="00DF7338">
              <w:rPr>
                <w:sz w:val="20"/>
                <w:szCs w:val="20"/>
              </w:rPr>
              <w:t xml:space="preserve"> ČG, MG a PG na ZŠ Ďurkov</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Kód projektu  ITMS2014+</w:t>
            </w:r>
          </w:p>
        </w:tc>
        <w:tc>
          <w:tcPr>
            <w:tcW w:w="4606" w:type="dxa"/>
          </w:tcPr>
          <w:p w:rsidR="00F305BB" w:rsidRPr="007B6C7D" w:rsidRDefault="00DF7338" w:rsidP="007B6C7D">
            <w:pPr>
              <w:tabs>
                <w:tab w:val="left" w:pos="4007"/>
              </w:tabs>
              <w:spacing w:after="0" w:line="240" w:lineRule="auto"/>
            </w:pPr>
            <w:r>
              <w:t>312011R072</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Názov pedagogického klubu </w:t>
            </w:r>
          </w:p>
        </w:tc>
        <w:tc>
          <w:tcPr>
            <w:tcW w:w="4606" w:type="dxa"/>
          </w:tcPr>
          <w:p w:rsidR="00F305BB" w:rsidRPr="007B6C7D" w:rsidRDefault="008A2706" w:rsidP="007B6C7D">
            <w:pPr>
              <w:tabs>
                <w:tab w:val="left" w:pos="4007"/>
              </w:tabs>
              <w:spacing w:after="0" w:line="240" w:lineRule="auto"/>
            </w:pPr>
            <w:r>
              <w:t>Klub učiteľov zameraný na podporu PISA gramotnosti žiakov so ŠVVP</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Dátum stretnutia  pedagogického klubu</w:t>
            </w:r>
          </w:p>
        </w:tc>
        <w:tc>
          <w:tcPr>
            <w:tcW w:w="4606" w:type="dxa"/>
          </w:tcPr>
          <w:p w:rsidR="00F305BB" w:rsidRPr="007B6C7D" w:rsidRDefault="00474D43" w:rsidP="007B6C7D">
            <w:pPr>
              <w:tabs>
                <w:tab w:val="left" w:pos="4007"/>
              </w:tabs>
              <w:spacing w:after="0" w:line="240" w:lineRule="auto"/>
            </w:pPr>
            <w:r>
              <w:t>14.</w:t>
            </w:r>
            <w:r w:rsidR="00311883">
              <w:t>0</w:t>
            </w:r>
            <w:bookmarkStart w:id="0" w:name="_GoBack"/>
            <w:bookmarkEnd w:id="0"/>
            <w:r>
              <w:t>3</w:t>
            </w:r>
            <w:r w:rsidR="008A2706">
              <w:t>.2019</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Miesto stretnutia  pedagogického klubu</w:t>
            </w:r>
          </w:p>
        </w:tc>
        <w:tc>
          <w:tcPr>
            <w:tcW w:w="4606" w:type="dxa"/>
          </w:tcPr>
          <w:p w:rsidR="00F305BB" w:rsidRPr="007B6C7D" w:rsidRDefault="008A2706" w:rsidP="007B6C7D">
            <w:pPr>
              <w:tabs>
                <w:tab w:val="left" w:pos="4007"/>
              </w:tabs>
              <w:spacing w:after="0" w:line="240" w:lineRule="auto"/>
            </w:pPr>
            <w:r>
              <w:t>1.ŠT</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Meno koordinátora pedagogického klubu</w:t>
            </w:r>
          </w:p>
        </w:tc>
        <w:tc>
          <w:tcPr>
            <w:tcW w:w="4606" w:type="dxa"/>
          </w:tcPr>
          <w:p w:rsidR="00F305BB" w:rsidRPr="007B6C7D" w:rsidRDefault="008A2706" w:rsidP="007B6C7D">
            <w:pPr>
              <w:tabs>
                <w:tab w:val="left" w:pos="4007"/>
              </w:tabs>
              <w:spacing w:after="0" w:line="240" w:lineRule="auto"/>
            </w:pPr>
            <w:r>
              <w:t>Mgr. Daniela Človečková</w:t>
            </w:r>
          </w:p>
        </w:tc>
      </w:tr>
      <w:tr w:rsidR="00F305BB" w:rsidRPr="007B6C7D" w:rsidTr="007B6C7D">
        <w:tc>
          <w:tcPr>
            <w:tcW w:w="4606" w:type="dxa"/>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Odkaz na webové sídlo zverejnenej správy</w:t>
            </w:r>
          </w:p>
        </w:tc>
        <w:tc>
          <w:tcPr>
            <w:tcW w:w="4606" w:type="dxa"/>
          </w:tcPr>
          <w:p w:rsidR="00F305BB" w:rsidRPr="007B6C7D" w:rsidRDefault="009003F0" w:rsidP="007B6C7D">
            <w:pPr>
              <w:tabs>
                <w:tab w:val="left" w:pos="4007"/>
              </w:tabs>
              <w:spacing w:after="0" w:line="240" w:lineRule="auto"/>
            </w:pPr>
            <w:r>
              <w:t>www.zsdurkov.edupage.org</w:t>
            </w:r>
          </w:p>
        </w:tc>
      </w:tr>
    </w:tbl>
    <w:p w:rsidR="00F305BB" w:rsidRPr="00137050" w:rsidRDefault="00F305BB" w:rsidP="00137050">
      <w:pPr>
        <w:pStyle w:val="Odsekzoznamu"/>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F305BB" w:rsidRPr="007B6C7D" w:rsidTr="007B6C7D">
        <w:trPr>
          <w:trHeight w:val="6419"/>
        </w:trPr>
        <w:tc>
          <w:tcPr>
            <w:tcW w:w="9212" w:type="dxa"/>
          </w:tcPr>
          <w:p w:rsidR="00F305BB" w:rsidRPr="00FF444C" w:rsidRDefault="00F305BB" w:rsidP="00910CAF">
            <w:pPr>
              <w:pStyle w:val="Odsekzoznamu"/>
              <w:numPr>
                <w:ilvl w:val="0"/>
                <w:numId w:val="5"/>
              </w:numPr>
              <w:tabs>
                <w:tab w:val="left" w:pos="1114"/>
              </w:tabs>
              <w:spacing w:after="0" w:line="240" w:lineRule="auto"/>
              <w:jc w:val="both"/>
              <w:rPr>
                <w:rFonts w:ascii="Times New Roman" w:hAnsi="Times New Roman"/>
              </w:rPr>
            </w:pPr>
            <w:r w:rsidRPr="007B6C7D">
              <w:rPr>
                <w:rFonts w:ascii="Times New Roman" w:hAnsi="Times New Roman"/>
                <w:b/>
              </w:rPr>
              <w:t>Manažérske zhrnutie:</w:t>
            </w:r>
          </w:p>
          <w:p w:rsidR="00D211E2" w:rsidRDefault="00D211E2" w:rsidP="00FF444C">
            <w:pPr>
              <w:pStyle w:val="Odsekzoznamu"/>
              <w:tabs>
                <w:tab w:val="left" w:pos="1114"/>
              </w:tabs>
              <w:spacing w:after="0" w:line="240" w:lineRule="auto"/>
              <w:ind w:left="0"/>
              <w:jc w:val="both"/>
              <w:rPr>
                <w:rFonts w:ascii="Times New Roman" w:hAnsi="Times New Roman"/>
              </w:rPr>
            </w:pPr>
          </w:p>
          <w:p w:rsidR="00FF444C" w:rsidRPr="00D211E2" w:rsidRDefault="00D211E2" w:rsidP="00FF444C">
            <w:pPr>
              <w:pStyle w:val="Odsekzoznamu"/>
              <w:tabs>
                <w:tab w:val="left" w:pos="1114"/>
              </w:tabs>
              <w:spacing w:after="0" w:line="240" w:lineRule="auto"/>
              <w:ind w:left="0"/>
              <w:jc w:val="both"/>
              <w:rPr>
                <w:rFonts w:ascii="Times New Roman" w:hAnsi="Times New Roman"/>
                <w:b/>
              </w:rPr>
            </w:pPr>
            <w:r w:rsidRPr="00D211E2">
              <w:rPr>
                <w:rFonts w:ascii="Times New Roman" w:hAnsi="Times New Roman"/>
                <w:b/>
              </w:rPr>
              <w:t>Krátka anotácia:</w:t>
            </w:r>
          </w:p>
          <w:p w:rsidR="00D211E2" w:rsidRDefault="00D211E2" w:rsidP="00FF444C">
            <w:pPr>
              <w:pStyle w:val="Odsekzoznamu"/>
              <w:tabs>
                <w:tab w:val="left" w:pos="1114"/>
              </w:tabs>
              <w:spacing w:after="0" w:line="240" w:lineRule="auto"/>
              <w:ind w:left="0"/>
              <w:jc w:val="both"/>
              <w:rPr>
                <w:rFonts w:ascii="Times New Roman" w:hAnsi="Times New Roman"/>
              </w:rPr>
            </w:pPr>
            <w:r>
              <w:rPr>
                <w:rFonts w:ascii="Times New Roman" w:hAnsi="Times New Roman"/>
              </w:rPr>
              <w:t>Stretnutie klubu zamerané na</w:t>
            </w:r>
            <w:r w:rsidR="00D431EC">
              <w:rPr>
                <w:rFonts w:ascii="Times New Roman" w:hAnsi="Times New Roman"/>
              </w:rPr>
              <w:t xml:space="preserve"> prácu s textom u žiakov so špeciálnymi výchovno-vzdelávacími potrebami od obdobia predčitateľského obdobia po samostatné čítanie s porozumením</w:t>
            </w:r>
            <w:r>
              <w:rPr>
                <w:rFonts w:ascii="Times New Roman" w:hAnsi="Times New Roman"/>
              </w:rPr>
              <w:t>.</w:t>
            </w:r>
          </w:p>
          <w:p w:rsidR="00D211E2" w:rsidRPr="007B6C7D" w:rsidRDefault="00D211E2" w:rsidP="00FF444C">
            <w:pPr>
              <w:pStyle w:val="Odsekzoznamu"/>
              <w:tabs>
                <w:tab w:val="left" w:pos="1114"/>
              </w:tabs>
              <w:spacing w:after="0" w:line="240" w:lineRule="auto"/>
              <w:ind w:left="0"/>
              <w:jc w:val="both"/>
              <w:rPr>
                <w:rFonts w:ascii="Times New Roman" w:hAnsi="Times New Roman"/>
              </w:rPr>
            </w:pPr>
          </w:p>
          <w:p w:rsidR="007C6972" w:rsidRPr="00D211E2" w:rsidRDefault="007C6972" w:rsidP="00910CAF">
            <w:pPr>
              <w:tabs>
                <w:tab w:val="left" w:pos="1114"/>
              </w:tabs>
              <w:spacing w:after="0" w:line="240" w:lineRule="auto"/>
              <w:jc w:val="both"/>
              <w:rPr>
                <w:rFonts w:ascii="Times New Roman" w:hAnsi="Times New Roman"/>
                <w:b/>
              </w:rPr>
            </w:pPr>
            <w:r w:rsidRPr="00D211E2">
              <w:rPr>
                <w:rFonts w:ascii="Times New Roman" w:hAnsi="Times New Roman"/>
                <w:b/>
              </w:rPr>
              <w:t>Kľúčové slová:</w:t>
            </w:r>
          </w:p>
          <w:p w:rsidR="00D431EC" w:rsidRDefault="00D431EC" w:rsidP="00910CAF">
            <w:pPr>
              <w:numPr>
                <w:ilvl w:val="0"/>
                <w:numId w:val="8"/>
              </w:numPr>
              <w:tabs>
                <w:tab w:val="left" w:pos="1114"/>
              </w:tabs>
              <w:spacing w:after="0" w:line="240" w:lineRule="auto"/>
              <w:jc w:val="both"/>
              <w:rPr>
                <w:rFonts w:ascii="Times New Roman" w:hAnsi="Times New Roman"/>
              </w:rPr>
            </w:pPr>
            <w:r>
              <w:rPr>
                <w:rFonts w:ascii="Times New Roman" w:hAnsi="Times New Roman"/>
              </w:rPr>
              <w:t>príjemca,</w:t>
            </w:r>
          </w:p>
          <w:p w:rsidR="00D431EC" w:rsidRDefault="00D431EC" w:rsidP="00D431EC">
            <w:pPr>
              <w:numPr>
                <w:ilvl w:val="0"/>
                <w:numId w:val="8"/>
              </w:numPr>
              <w:tabs>
                <w:tab w:val="left" w:pos="1114"/>
              </w:tabs>
              <w:spacing w:after="0" w:line="240" w:lineRule="auto"/>
              <w:jc w:val="both"/>
              <w:rPr>
                <w:rFonts w:ascii="Times New Roman" w:hAnsi="Times New Roman"/>
              </w:rPr>
            </w:pPr>
            <w:r>
              <w:rPr>
                <w:rFonts w:ascii="Times New Roman" w:hAnsi="Times New Roman"/>
              </w:rPr>
              <w:t>čitateľská aktivita,</w:t>
            </w:r>
          </w:p>
          <w:p w:rsidR="00910CAF" w:rsidRPr="00D431EC" w:rsidRDefault="00D431EC" w:rsidP="00D431EC">
            <w:pPr>
              <w:numPr>
                <w:ilvl w:val="0"/>
                <w:numId w:val="8"/>
              </w:numPr>
              <w:tabs>
                <w:tab w:val="left" w:pos="1114"/>
              </w:tabs>
              <w:spacing w:after="0" w:line="240" w:lineRule="auto"/>
              <w:jc w:val="both"/>
              <w:rPr>
                <w:rFonts w:ascii="Times New Roman" w:hAnsi="Times New Roman"/>
              </w:rPr>
            </w:pPr>
            <w:r>
              <w:rPr>
                <w:rFonts w:ascii="Times New Roman" w:hAnsi="Times New Roman"/>
              </w:rPr>
              <w:t>výber mimočítankového textu</w:t>
            </w:r>
            <w:r w:rsidR="00D211E2" w:rsidRPr="00D431EC">
              <w:rPr>
                <w:rFonts w:ascii="Times New Roman" w:hAnsi="Times New Roman"/>
              </w:rPr>
              <w:t>.</w:t>
            </w:r>
          </w:p>
        </w:tc>
      </w:tr>
      <w:tr w:rsidR="00F305BB" w:rsidRPr="007B6C7D" w:rsidTr="00D211E2">
        <w:trPr>
          <w:trHeight w:val="4110"/>
        </w:trPr>
        <w:tc>
          <w:tcPr>
            <w:tcW w:w="9212"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lastRenderedPageBreak/>
              <w:t>Hlavné body, témy stretnutia, zhrnutie priebehu stretnutia:</w:t>
            </w:r>
            <w:r w:rsidRPr="007B6C7D">
              <w:rPr>
                <w:rFonts w:ascii="Times New Roman" w:hAnsi="Times New Roman"/>
              </w:rPr>
              <w:t xml:space="preserve"> </w:t>
            </w:r>
          </w:p>
          <w:p w:rsidR="00F305BB" w:rsidRPr="007B6C7D" w:rsidRDefault="00F305BB" w:rsidP="007B6C7D">
            <w:pPr>
              <w:tabs>
                <w:tab w:val="left" w:pos="1114"/>
              </w:tabs>
              <w:spacing w:after="0" w:line="240" w:lineRule="auto"/>
              <w:rPr>
                <w:rFonts w:ascii="Times New Roman" w:hAnsi="Times New Roman"/>
              </w:rPr>
            </w:pPr>
          </w:p>
          <w:p w:rsidR="00F305BB" w:rsidRDefault="00D40605" w:rsidP="00D211E2">
            <w:pPr>
              <w:tabs>
                <w:tab w:val="left" w:pos="1114"/>
              </w:tabs>
              <w:spacing w:after="0" w:line="240" w:lineRule="auto"/>
              <w:jc w:val="both"/>
              <w:rPr>
                <w:rFonts w:ascii="Times New Roman" w:hAnsi="Times New Roman"/>
              </w:rPr>
            </w:pPr>
            <w:r>
              <w:rPr>
                <w:rFonts w:ascii="Times New Roman" w:hAnsi="Times New Roman"/>
              </w:rPr>
              <w:t>Hlavným bodom stretnutia bola práca s </w:t>
            </w:r>
            <w:r w:rsidR="00A8209E">
              <w:rPr>
                <w:rFonts w:ascii="Times New Roman" w:hAnsi="Times New Roman"/>
              </w:rPr>
              <w:t>textom</w:t>
            </w:r>
            <w:r>
              <w:rPr>
                <w:rFonts w:ascii="Times New Roman" w:hAnsi="Times New Roman"/>
              </w:rPr>
              <w:t xml:space="preserve">, ktorá úzko súvisí so vznietením záujmu u žiaka nielen o čítanie, porozumenie textu, ale aj vytvorením vzťahu ku knihám a skultúrneniu vlastného zmýšľania a prejavu. </w:t>
            </w:r>
          </w:p>
          <w:p w:rsidR="00DE1996" w:rsidRDefault="00D40605" w:rsidP="00DE1996">
            <w:pPr>
              <w:tabs>
                <w:tab w:val="left" w:pos="1114"/>
              </w:tabs>
              <w:spacing w:after="0" w:line="240" w:lineRule="auto"/>
              <w:jc w:val="both"/>
              <w:rPr>
                <w:rFonts w:ascii="Times New Roman" w:hAnsi="Times New Roman"/>
              </w:rPr>
            </w:pPr>
            <w:r>
              <w:rPr>
                <w:rFonts w:ascii="Times New Roman" w:hAnsi="Times New Roman"/>
              </w:rPr>
              <w:t>U žiakov je nevyhnutné zamerať sa na nich ako príjemcov v predčitateľskom období, kedy môžeme využiť rôzne leporelá na tému zvierat,</w:t>
            </w:r>
            <w:r w:rsidR="00DE1996">
              <w:rPr>
                <w:rFonts w:ascii="Times New Roman" w:hAnsi="Times New Roman"/>
              </w:rPr>
              <w:t xml:space="preserve"> vecí okolo nás, či rozprávok. Už vtedy rozvíjame</w:t>
            </w:r>
            <w:r w:rsidR="00A8209E">
              <w:rPr>
                <w:rFonts w:ascii="Times New Roman" w:hAnsi="Times New Roman"/>
              </w:rPr>
              <w:t xml:space="preserve"> čitateľskú aktivitu, t.j.</w:t>
            </w:r>
            <w:r w:rsidR="00DE1996">
              <w:rPr>
                <w:rFonts w:ascii="Times New Roman" w:hAnsi="Times New Roman"/>
              </w:rPr>
              <w:t xml:space="preserve"> sústredenie pri počúvaní, rozvíjanie predstavivosti, detskú konfabuláciu a</w:t>
            </w:r>
            <w:r w:rsidR="00A8209E">
              <w:rPr>
                <w:rFonts w:ascii="Times New Roman" w:hAnsi="Times New Roman"/>
              </w:rPr>
              <w:t> pod.</w:t>
            </w:r>
          </w:p>
          <w:p w:rsidR="00A8209E" w:rsidRPr="007B6C7D" w:rsidRDefault="00A8209E" w:rsidP="00DE1996">
            <w:pPr>
              <w:tabs>
                <w:tab w:val="left" w:pos="1114"/>
              </w:tabs>
              <w:spacing w:after="0" w:line="240" w:lineRule="auto"/>
              <w:jc w:val="both"/>
              <w:rPr>
                <w:rFonts w:ascii="Times New Roman" w:hAnsi="Times New Roman"/>
              </w:rPr>
            </w:pPr>
            <w:r>
              <w:rPr>
                <w:rFonts w:ascii="Times New Roman" w:hAnsi="Times New Roman"/>
              </w:rPr>
              <w:t>Zameriavali sme sa na výber vhodných textov vzhľadom k veku, úrovni žiakov a záujmom. Témou boli aj doplňujúce materiály k textom ako sú obrázky, zvýrazn</w:t>
            </w:r>
            <w:r w:rsidR="001B6D19">
              <w:rPr>
                <w:rFonts w:ascii="Times New Roman" w:hAnsi="Times New Roman"/>
              </w:rPr>
              <w:t>enie textu, kartičky a i.</w:t>
            </w:r>
          </w:p>
        </w:tc>
      </w:tr>
      <w:tr w:rsidR="00F305BB" w:rsidRPr="007B6C7D" w:rsidTr="00D211E2">
        <w:trPr>
          <w:trHeight w:val="2240"/>
        </w:trPr>
        <w:tc>
          <w:tcPr>
            <w:tcW w:w="9212" w:type="dxa"/>
          </w:tcPr>
          <w:p w:rsidR="00F305BB" w:rsidRPr="00FF444C"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Závery a odporúčania:</w:t>
            </w:r>
          </w:p>
          <w:p w:rsidR="00FF444C" w:rsidRPr="007B6C7D" w:rsidRDefault="00FF444C" w:rsidP="00D211E2">
            <w:pPr>
              <w:pStyle w:val="Odsekzoznamu"/>
              <w:tabs>
                <w:tab w:val="left" w:pos="1114"/>
              </w:tabs>
              <w:spacing w:after="0" w:line="240" w:lineRule="auto"/>
              <w:ind w:left="0"/>
              <w:jc w:val="both"/>
              <w:rPr>
                <w:rFonts w:ascii="Times New Roman" w:hAnsi="Times New Roman"/>
              </w:rPr>
            </w:pPr>
          </w:p>
          <w:p w:rsidR="001B6D19" w:rsidRPr="007B6C7D" w:rsidRDefault="00482F80" w:rsidP="001B6D19">
            <w:pPr>
              <w:tabs>
                <w:tab w:val="left" w:pos="1114"/>
              </w:tabs>
              <w:spacing w:after="0" w:line="240" w:lineRule="auto"/>
              <w:jc w:val="both"/>
              <w:rPr>
                <w:rFonts w:ascii="Times New Roman" w:hAnsi="Times New Roman"/>
              </w:rPr>
            </w:pPr>
            <w:r>
              <w:rPr>
                <w:rFonts w:ascii="Times New Roman" w:hAnsi="Times New Roman"/>
              </w:rPr>
              <w:t xml:space="preserve">V závere stretnutia boli zhrnuté </w:t>
            </w:r>
            <w:r w:rsidR="00493195">
              <w:rPr>
                <w:rFonts w:ascii="Times New Roman" w:hAnsi="Times New Roman"/>
              </w:rPr>
              <w:t>návrhy odporúčaní</w:t>
            </w:r>
            <w:r w:rsidR="001B6D19">
              <w:rPr>
                <w:rFonts w:ascii="Times New Roman" w:hAnsi="Times New Roman"/>
              </w:rPr>
              <w:t xml:space="preserve"> pri práci s textom. Je nevyhnutné klásť dôraz na pomalé čítanie, či predčítanie textu tak, aby mu žiak rozumel, nezabúdať vysvetliť si neznáme pojmy alebo známe priblížiť, prípadne overiť prostredníctvom obrázkov, kartičiek, reálnych predmetov. Žiakov je potrebné oboznámiť aj so školskou, prípadne obecnou knižnicou, ak funguje.</w:t>
            </w:r>
          </w:p>
        </w:tc>
      </w:tr>
    </w:tbl>
    <w:p w:rsidR="00F305BB" w:rsidRPr="00B440DB" w:rsidRDefault="00F305BB" w:rsidP="00B440DB">
      <w:pPr>
        <w:tabs>
          <w:tab w:val="left" w:pos="1114"/>
        </w:tabs>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135"/>
      </w:tblGrid>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Vypracoval (meno, priezvisko)</w:t>
            </w:r>
          </w:p>
        </w:tc>
        <w:tc>
          <w:tcPr>
            <w:tcW w:w="5135" w:type="dxa"/>
          </w:tcPr>
          <w:p w:rsidR="00F305BB" w:rsidRPr="007B6C7D" w:rsidRDefault="008A2706" w:rsidP="007B6C7D">
            <w:pPr>
              <w:tabs>
                <w:tab w:val="left" w:pos="1114"/>
              </w:tabs>
              <w:spacing w:after="0" w:line="240" w:lineRule="auto"/>
            </w:pPr>
            <w:r>
              <w:t>Mgr. Daniela Človečková</w:t>
            </w:r>
          </w:p>
        </w:tc>
      </w:tr>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rsidR="00F305BB" w:rsidRPr="007B6C7D" w:rsidRDefault="001B6D19" w:rsidP="007B6C7D">
            <w:pPr>
              <w:tabs>
                <w:tab w:val="left" w:pos="1114"/>
              </w:tabs>
              <w:spacing w:after="0" w:line="240" w:lineRule="auto"/>
            </w:pPr>
            <w:r>
              <w:t>14.</w:t>
            </w:r>
            <w:r w:rsidR="00311883">
              <w:t>0</w:t>
            </w:r>
            <w:r>
              <w:t>3</w:t>
            </w:r>
            <w:r w:rsidR="008A2706">
              <w:t>.2019</w:t>
            </w:r>
          </w:p>
        </w:tc>
      </w:tr>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rsidR="00F305BB" w:rsidRPr="007B6C7D" w:rsidRDefault="00F305BB" w:rsidP="007B6C7D">
            <w:pPr>
              <w:tabs>
                <w:tab w:val="left" w:pos="1114"/>
              </w:tabs>
              <w:spacing w:after="0" w:line="240" w:lineRule="auto"/>
            </w:pPr>
          </w:p>
        </w:tc>
      </w:tr>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Schválil (meno, priezvisko)</w:t>
            </w:r>
          </w:p>
        </w:tc>
        <w:tc>
          <w:tcPr>
            <w:tcW w:w="5135" w:type="dxa"/>
          </w:tcPr>
          <w:p w:rsidR="00F305BB" w:rsidRPr="007B6C7D" w:rsidRDefault="00311883" w:rsidP="007B6C7D">
            <w:pPr>
              <w:tabs>
                <w:tab w:val="left" w:pos="1114"/>
              </w:tabs>
              <w:spacing w:after="0" w:line="240" w:lineRule="auto"/>
            </w:pPr>
            <w:r>
              <w:t>Mgr. Ján Besterci</w:t>
            </w:r>
          </w:p>
        </w:tc>
      </w:tr>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rsidR="00F305BB" w:rsidRPr="007B6C7D" w:rsidRDefault="00311883" w:rsidP="007B6C7D">
            <w:pPr>
              <w:tabs>
                <w:tab w:val="left" w:pos="1114"/>
              </w:tabs>
              <w:spacing w:after="0" w:line="240" w:lineRule="auto"/>
            </w:pPr>
            <w:r>
              <w:t>15.03.2019</w:t>
            </w:r>
          </w:p>
        </w:tc>
      </w:tr>
      <w:tr w:rsidR="00F305BB" w:rsidRPr="007B6C7D" w:rsidTr="007B6C7D">
        <w:tc>
          <w:tcPr>
            <w:tcW w:w="4077"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rsidR="00F305BB" w:rsidRPr="007B6C7D" w:rsidRDefault="00F305BB" w:rsidP="007B6C7D">
            <w:pPr>
              <w:tabs>
                <w:tab w:val="left" w:pos="1114"/>
              </w:tabs>
              <w:spacing w:after="0" w:line="240" w:lineRule="auto"/>
            </w:pPr>
          </w:p>
        </w:tc>
      </w:tr>
    </w:tbl>
    <w:p w:rsidR="00F305BB" w:rsidRDefault="00F305BB" w:rsidP="00B440DB">
      <w:pPr>
        <w:tabs>
          <w:tab w:val="left" w:pos="1114"/>
        </w:tabs>
      </w:pPr>
    </w:p>
    <w:sectPr w:rsidR="00F305BB" w:rsidSect="005871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1B0" w:rsidRDefault="003E61B0" w:rsidP="00CF35D8">
      <w:pPr>
        <w:spacing w:after="0" w:line="240" w:lineRule="auto"/>
      </w:pPr>
      <w:r>
        <w:separator/>
      </w:r>
    </w:p>
  </w:endnote>
  <w:endnote w:type="continuationSeparator" w:id="0">
    <w:p w:rsidR="003E61B0" w:rsidRDefault="003E61B0"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1B0" w:rsidRDefault="003E61B0" w:rsidP="00CF35D8">
      <w:pPr>
        <w:spacing w:after="0" w:line="240" w:lineRule="auto"/>
      </w:pPr>
      <w:r>
        <w:separator/>
      </w:r>
    </w:p>
  </w:footnote>
  <w:footnote w:type="continuationSeparator" w:id="0">
    <w:p w:rsidR="003E61B0" w:rsidRDefault="003E61B0" w:rsidP="00CF3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1BDA37B7"/>
    <w:multiLevelType w:val="hybridMultilevel"/>
    <w:tmpl w:val="5E32FAD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2">
    <w:nsid w:val="1CF92547"/>
    <w:multiLevelType w:val="hybridMultilevel"/>
    <w:tmpl w:val="7ADCE8F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1E6128F6"/>
    <w:multiLevelType w:val="hybridMultilevel"/>
    <w:tmpl w:val="46C6B1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731E10E5"/>
    <w:multiLevelType w:val="hybridMultilevel"/>
    <w:tmpl w:val="CBF8882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8">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8"/>
  </w:num>
  <w:num w:numId="2">
    <w:abstractNumId w:val="0"/>
  </w:num>
  <w:num w:numId="3">
    <w:abstractNumId w:val="4"/>
  </w:num>
  <w:num w:numId="4">
    <w:abstractNumId w:val="6"/>
  </w:num>
  <w:num w:numId="5">
    <w:abstractNumId w:val="5"/>
  </w:num>
  <w:num w:numId="6">
    <w:abstractNumId w:val="3"/>
  </w:num>
  <w:num w:numId="7">
    <w:abstractNumId w:val="2"/>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0DB"/>
    <w:rsid w:val="0000510A"/>
    <w:rsid w:val="00053B89"/>
    <w:rsid w:val="00054C9A"/>
    <w:rsid w:val="000A2EA0"/>
    <w:rsid w:val="000E6FBF"/>
    <w:rsid w:val="000F127B"/>
    <w:rsid w:val="00137050"/>
    <w:rsid w:val="00143BED"/>
    <w:rsid w:val="00151F6C"/>
    <w:rsid w:val="001544C0"/>
    <w:rsid w:val="001620FF"/>
    <w:rsid w:val="001745A4"/>
    <w:rsid w:val="00195BD6"/>
    <w:rsid w:val="001A5EA2"/>
    <w:rsid w:val="001B31E0"/>
    <w:rsid w:val="001B69AF"/>
    <w:rsid w:val="001B6D19"/>
    <w:rsid w:val="001D498E"/>
    <w:rsid w:val="00203036"/>
    <w:rsid w:val="00225CD9"/>
    <w:rsid w:val="00245938"/>
    <w:rsid w:val="00252183"/>
    <w:rsid w:val="002D7F9B"/>
    <w:rsid w:val="002D7FC6"/>
    <w:rsid w:val="002E3F1A"/>
    <w:rsid w:val="00311883"/>
    <w:rsid w:val="00313B1E"/>
    <w:rsid w:val="0034733D"/>
    <w:rsid w:val="003700F7"/>
    <w:rsid w:val="003E61B0"/>
    <w:rsid w:val="003F10E0"/>
    <w:rsid w:val="00423B42"/>
    <w:rsid w:val="00423CC3"/>
    <w:rsid w:val="00446402"/>
    <w:rsid w:val="00474D43"/>
    <w:rsid w:val="00480A2E"/>
    <w:rsid w:val="00482F80"/>
    <w:rsid w:val="00493195"/>
    <w:rsid w:val="004C05D7"/>
    <w:rsid w:val="004F368A"/>
    <w:rsid w:val="00507CF5"/>
    <w:rsid w:val="005361EC"/>
    <w:rsid w:val="00541786"/>
    <w:rsid w:val="0055263C"/>
    <w:rsid w:val="00582454"/>
    <w:rsid w:val="00583AF0"/>
    <w:rsid w:val="0058712F"/>
    <w:rsid w:val="00592E27"/>
    <w:rsid w:val="006279D6"/>
    <w:rsid w:val="006377DA"/>
    <w:rsid w:val="006A3977"/>
    <w:rsid w:val="006B6CBE"/>
    <w:rsid w:val="006E77C5"/>
    <w:rsid w:val="007A5170"/>
    <w:rsid w:val="007A6CFA"/>
    <w:rsid w:val="007B6C7D"/>
    <w:rsid w:val="007C6972"/>
    <w:rsid w:val="007D12B0"/>
    <w:rsid w:val="008058B8"/>
    <w:rsid w:val="00836DD5"/>
    <w:rsid w:val="008561B0"/>
    <w:rsid w:val="008721DB"/>
    <w:rsid w:val="008A2706"/>
    <w:rsid w:val="008C3B1D"/>
    <w:rsid w:val="008C3C41"/>
    <w:rsid w:val="009003F0"/>
    <w:rsid w:val="00910CAF"/>
    <w:rsid w:val="00936E11"/>
    <w:rsid w:val="00985756"/>
    <w:rsid w:val="009C3018"/>
    <w:rsid w:val="009F4F76"/>
    <w:rsid w:val="00A71E3A"/>
    <w:rsid w:val="00A8209E"/>
    <w:rsid w:val="00A9043F"/>
    <w:rsid w:val="00AB111C"/>
    <w:rsid w:val="00AF5989"/>
    <w:rsid w:val="00B440DB"/>
    <w:rsid w:val="00B71530"/>
    <w:rsid w:val="00BB5601"/>
    <w:rsid w:val="00BB692A"/>
    <w:rsid w:val="00BF2F35"/>
    <w:rsid w:val="00BF4683"/>
    <w:rsid w:val="00BF4792"/>
    <w:rsid w:val="00C065E1"/>
    <w:rsid w:val="00CA0B4D"/>
    <w:rsid w:val="00CA771E"/>
    <w:rsid w:val="00CD7D64"/>
    <w:rsid w:val="00CF35D8"/>
    <w:rsid w:val="00D0796E"/>
    <w:rsid w:val="00D211E2"/>
    <w:rsid w:val="00D40605"/>
    <w:rsid w:val="00D431EC"/>
    <w:rsid w:val="00D5619C"/>
    <w:rsid w:val="00D8305C"/>
    <w:rsid w:val="00DA6ABC"/>
    <w:rsid w:val="00DC571D"/>
    <w:rsid w:val="00DD1AA4"/>
    <w:rsid w:val="00DE1996"/>
    <w:rsid w:val="00DF7338"/>
    <w:rsid w:val="00E36C97"/>
    <w:rsid w:val="00E37F09"/>
    <w:rsid w:val="00E576F0"/>
    <w:rsid w:val="00E84E1A"/>
    <w:rsid w:val="00E926D8"/>
    <w:rsid w:val="00EB1660"/>
    <w:rsid w:val="00EC5730"/>
    <w:rsid w:val="00F305BB"/>
    <w:rsid w:val="00F36E61"/>
    <w:rsid w:val="00F61779"/>
    <w:rsid w:val="00FD3420"/>
    <w:rsid w:val="00FE050F"/>
    <w:rsid w:val="00FE5560"/>
    <w:rsid w:val="00FF44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hAnsi="Arial"/>
      <w:b/>
      <w:bCs/>
      <w:kern w:val="32"/>
      <w:sz w:val="32"/>
      <w:szCs w:val="3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99"/>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572475">
      <w:marLeft w:val="0"/>
      <w:marRight w:val="0"/>
      <w:marTop w:val="0"/>
      <w:marBottom w:val="0"/>
      <w:divBdr>
        <w:top w:val="none" w:sz="0" w:space="0" w:color="auto"/>
        <w:left w:val="none" w:sz="0" w:space="0" w:color="auto"/>
        <w:bottom w:val="none" w:sz="0" w:space="0" w:color="auto"/>
        <w:right w:val="none" w:sz="0" w:space="0" w:color="auto"/>
      </w:divBdr>
    </w:div>
    <w:div w:id="1122572476">
      <w:marLeft w:val="0"/>
      <w:marRight w:val="0"/>
      <w:marTop w:val="0"/>
      <w:marBottom w:val="0"/>
      <w:divBdr>
        <w:top w:val="none" w:sz="0" w:space="0" w:color="auto"/>
        <w:left w:val="none" w:sz="0" w:space="0" w:color="auto"/>
        <w:bottom w:val="none" w:sz="0" w:space="0" w:color="auto"/>
        <w:right w:val="none" w:sz="0" w:space="0" w:color="auto"/>
      </w:divBdr>
    </w:div>
    <w:div w:id="1122572477">
      <w:marLeft w:val="0"/>
      <w:marRight w:val="0"/>
      <w:marTop w:val="0"/>
      <w:marBottom w:val="0"/>
      <w:divBdr>
        <w:top w:val="none" w:sz="0" w:space="0" w:color="auto"/>
        <w:left w:val="none" w:sz="0" w:space="0" w:color="auto"/>
        <w:bottom w:val="none" w:sz="0" w:space="0" w:color="auto"/>
        <w:right w:val="none" w:sz="0" w:space="0" w:color="auto"/>
      </w:divBdr>
    </w:div>
    <w:div w:id="11225724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1913</Characters>
  <Application>Microsoft Office Word</Application>
  <DocSecurity>0</DocSecurity>
  <Lines>15</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Feková Eva</dc:creator>
  <cp:lastModifiedBy>EVA</cp:lastModifiedBy>
  <cp:revision>5</cp:revision>
  <cp:lastPrinted>2018-06-17T10:25:00Z</cp:lastPrinted>
  <dcterms:created xsi:type="dcterms:W3CDTF">2019-03-27T12:22:00Z</dcterms:created>
  <dcterms:modified xsi:type="dcterms:W3CDTF">2019-10-17T12:20:00Z</dcterms:modified>
</cp:coreProperties>
</file>